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《标准编制</w:t>
      </w:r>
      <w:r>
        <w:rPr>
          <w:rFonts w:ascii="宋体" w:hAnsi="宋体"/>
          <w:b/>
          <w:sz w:val="32"/>
          <w:szCs w:val="32"/>
        </w:rPr>
        <w:t>说明</w:t>
      </w:r>
      <w:r>
        <w:rPr>
          <w:rFonts w:hint="eastAsia" w:ascii="宋体" w:hAnsi="宋体"/>
          <w:b/>
          <w:sz w:val="32"/>
          <w:szCs w:val="32"/>
        </w:rPr>
        <w:t>》的</w:t>
      </w:r>
      <w:r>
        <w:rPr>
          <w:rFonts w:ascii="宋体" w:hAnsi="宋体"/>
          <w:b/>
          <w:sz w:val="32"/>
          <w:szCs w:val="32"/>
        </w:rPr>
        <w:t>内容</w:t>
      </w:r>
      <w:r>
        <w:rPr>
          <w:rFonts w:hint="eastAsia" w:ascii="宋体" w:hAnsi="宋体"/>
          <w:b/>
          <w:sz w:val="32"/>
          <w:szCs w:val="32"/>
        </w:rPr>
        <w:t>要点</w:t>
      </w:r>
    </w:p>
    <w:p>
      <w:pPr>
        <w:spacing w:line="360" w:lineRule="auto"/>
        <w:ind w:left="660" w:left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标准编制说明的</w:t>
      </w:r>
      <w:r>
        <w:rPr>
          <w:rFonts w:ascii="仿宋_GB2312" w:eastAsia="仿宋_GB2312"/>
          <w:sz w:val="32"/>
          <w:szCs w:val="32"/>
        </w:rPr>
        <w:t>内容包括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left="660" w:left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项目基本情况</w:t>
      </w:r>
      <w:r>
        <w:rPr>
          <w:rFonts w:ascii="仿宋_GB2312" w:eastAsia="仿宋_GB2312"/>
          <w:sz w:val="32"/>
          <w:szCs w:val="32"/>
        </w:rPr>
        <w:t>，包括</w:t>
      </w:r>
      <w:r>
        <w:rPr>
          <w:rFonts w:hint="eastAsia" w:ascii="仿宋_GB2312" w:eastAsia="仿宋_GB2312"/>
          <w:sz w:val="32"/>
          <w:szCs w:val="32"/>
        </w:rPr>
        <w:t>任务来源、参与单位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立项背景和意义、主要编制过程；</w:t>
      </w:r>
    </w:p>
    <w:p>
      <w:pPr>
        <w:spacing w:line="360" w:lineRule="auto"/>
        <w:ind w:left="660" w:left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、主要技术</w:t>
      </w:r>
      <w:r>
        <w:rPr>
          <w:rFonts w:hint="eastAsia" w:ascii="仿宋_GB2312" w:eastAsia="仿宋_GB2312"/>
          <w:sz w:val="32"/>
          <w:szCs w:val="32"/>
        </w:rPr>
        <w:t>指标</w:t>
      </w:r>
      <w:r>
        <w:rPr>
          <w:rFonts w:ascii="仿宋_GB2312" w:eastAsia="仿宋_GB2312"/>
          <w:sz w:val="32"/>
          <w:szCs w:val="32"/>
        </w:rPr>
        <w:t>确定依据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如项目的社会和</w:t>
      </w:r>
      <w:r>
        <w:rPr>
          <w:rFonts w:hint="eastAsia" w:ascii="仿宋_GB2312" w:eastAsia="仿宋_GB2312"/>
          <w:sz w:val="32"/>
          <w:szCs w:val="32"/>
        </w:rPr>
        <w:t>经济</w:t>
      </w:r>
      <w:r>
        <w:rPr>
          <w:rFonts w:ascii="仿宋_GB2312" w:eastAsia="仿宋_GB2312"/>
          <w:sz w:val="32"/>
          <w:szCs w:val="32"/>
        </w:rPr>
        <w:t>意义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技术指标、参数、</w:t>
      </w:r>
      <w:r>
        <w:rPr>
          <w:rFonts w:hint="eastAsia" w:ascii="仿宋_GB2312" w:eastAsia="仿宋_GB2312"/>
          <w:sz w:val="32"/>
          <w:szCs w:val="32"/>
        </w:rPr>
        <w:t>性能</w:t>
      </w:r>
      <w:r>
        <w:rPr>
          <w:rFonts w:ascii="仿宋_GB2312" w:eastAsia="仿宋_GB2312"/>
          <w:sz w:val="32"/>
          <w:szCs w:val="32"/>
        </w:rPr>
        <w:t>要求、检验方法、检验规则等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left="660" w:left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主要试验（验证）的</w:t>
      </w:r>
      <w:r>
        <w:rPr>
          <w:rFonts w:ascii="仿宋_GB2312" w:eastAsia="仿宋_GB2312"/>
          <w:sz w:val="32"/>
          <w:szCs w:val="32"/>
        </w:rPr>
        <w:t>分析、</w:t>
      </w:r>
      <w:r>
        <w:rPr>
          <w:rFonts w:hint="eastAsia" w:ascii="仿宋_GB2312" w:eastAsia="仿宋_GB2312"/>
          <w:sz w:val="32"/>
          <w:szCs w:val="32"/>
        </w:rPr>
        <w:t>综述</w:t>
      </w:r>
      <w:r>
        <w:rPr>
          <w:rFonts w:ascii="仿宋_GB2312" w:eastAsia="仿宋_GB2312"/>
          <w:sz w:val="32"/>
          <w:szCs w:val="32"/>
        </w:rPr>
        <w:t>报告，预期的经济效果；</w:t>
      </w:r>
    </w:p>
    <w:p>
      <w:pPr>
        <w:spacing w:line="360" w:lineRule="auto"/>
        <w:ind w:left="660" w:left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ascii="仿宋_GB2312" w:hAnsi="Calibri" w:eastAsia="仿宋_GB2312"/>
          <w:sz w:val="32"/>
          <w:szCs w:val="32"/>
        </w:rPr>
        <w:t>与</w:t>
      </w:r>
      <w:r>
        <w:rPr>
          <w:rFonts w:hint="eastAsia" w:ascii="仿宋_GB2312" w:hAnsi="Calibri" w:eastAsia="仿宋_GB2312"/>
          <w:sz w:val="32"/>
          <w:szCs w:val="32"/>
        </w:rPr>
        <w:t>有关法律、法规和强制性国家标准的关系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line="360" w:lineRule="auto"/>
        <w:ind w:left="660" w:left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hAnsi="Calibri" w:eastAsia="仿宋_GB2312"/>
          <w:sz w:val="32"/>
          <w:szCs w:val="32"/>
        </w:rPr>
        <w:t>采用国际标准</w:t>
      </w:r>
      <w:r>
        <w:rPr>
          <w:rFonts w:hint="eastAsia" w:ascii="仿宋_GB2312" w:hAnsi="Calibri" w:eastAsia="仿宋_GB2312"/>
          <w:sz w:val="32"/>
          <w:szCs w:val="32"/>
        </w:rPr>
        <w:t>和国外先进标准</w:t>
      </w:r>
      <w:r>
        <w:rPr>
          <w:rFonts w:ascii="仿宋_GB2312" w:hAnsi="Calibri" w:eastAsia="仿宋_GB2312"/>
          <w:sz w:val="32"/>
          <w:szCs w:val="32"/>
        </w:rPr>
        <w:t>的</w:t>
      </w:r>
      <w:r>
        <w:rPr>
          <w:rFonts w:hint="eastAsia" w:ascii="仿宋_GB2312" w:hAnsi="Calibri" w:eastAsia="仿宋_GB2312"/>
          <w:sz w:val="32"/>
          <w:szCs w:val="32"/>
        </w:rPr>
        <w:t>情况，以及与国际、国外同类标准</w:t>
      </w:r>
      <w:r>
        <w:rPr>
          <w:rFonts w:ascii="仿宋_GB2312" w:hAnsi="Calibri" w:eastAsia="仿宋_GB2312"/>
          <w:sz w:val="32"/>
          <w:szCs w:val="32"/>
        </w:rPr>
        <w:t>水平</w:t>
      </w:r>
      <w:r>
        <w:rPr>
          <w:rFonts w:hint="eastAsia" w:ascii="仿宋_GB2312" w:hAnsi="Calibri" w:eastAsia="仿宋_GB2312"/>
          <w:sz w:val="32"/>
          <w:szCs w:val="32"/>
        </w:rPr>
        <w:t>的对比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line="360" w:lineRule="auto"/>
        <w:ind w:left="660" w:left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征求意见过程中主要分歧条款的处理情况；</w:t>
      </w:r>
    </w:p>
    <w:p>
      <w:pPr>
        <w:spacing w:line="360" w:lineRule="auto"/>
        <w:ind w:left="660" w:left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/>
          <w:sz w:val="32"/>
          <w:szCs w:val="32"/>
        </w:rPr>
        <w:t>涉及专利情况或</w:t>
      </w:r>
      <w:r>
        <w:rPr>
          <w:rFonts w:ascii="仿宋_GB2312" w:hAnsi="Calibri" w:eastAsia="仿宋_GB2312"/>
          <w:sz w:val="32"/>
          <w:szCs w:val="32"/>
        </w:rPr>
        <w:t>其他应说明的事项</w:t>
      </w:r>
      <w:r>
        <w:rPr>
          <w:rFonts w:hint="eastAsia" w:ascii="仿宋_GB2312" w:hAnsi="Calibri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TQ1M2MyMThiNzljOGI4MGQ4ZmM1NDQyYjYwZjEifQ=="/>
  </w:docVars>
  <w:rsids>
    <w:rsidRoot w:val="41380491"/>
    <w:rsid w:val="213139F8"/>
    <w:rsid w:val="27DF7FA7"/>
    <w:rsid w:val="41380491"/>
    <w:rsid w:val="5C5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0</TotalTime>
  <ScaleCrop>false</ScaleCrop>
  <LinksUpToDate>false</LinksUpToDate>
  <CharactersWithSpaces>236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Administrator</dc:creator>
  <cp:lastModifiedBy>可乐贝儿</cp:lastModifiedBy>
  <dcterms:modified xsi:type="dcterms:W3CDTF">2023-09-20T07:43:23Z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5B6448083A4047ECB831D616187FF712_13</vt:lpwstr>
  </property>
</Properties>
</file>